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D2B4" w14:textId="75E21C7D" w:rsidR="004443B4" w:rsidRDefault="00CD0042">
      <w:pPr>
        <w:rPr>
          <w:rFonts w:ascii="Arial" w:hAnsi="Arial" w:cs="Arial"/>
          <w:sz w:val="28"/>
          <w:szCs w:val="28"/>
        </w:rPr>
      </w:pPr>
      <w:r w:rsidRPr="003F3CCF">
        <w:rPr>
          <w:b/>
          <w:bCs/>
          <w:iCs/>
          <w:noProof/>
        </w:rPr>
        <w:drawing>
          <wp:anchor distT="0" distB="0" distL="114300" distR="114300" simplePos="0" relativeHeight="251661312" behindDoc="0" locked="0" layoutInCell="1" allowOverlap="1" wp14:anchorId="6CFA563D" wp14:editId="0EC33093">
            <wp:simplePos x="0" y="0"/>
            <wp:positionH relativeFrom="column">
              <wp:posOffset>5016500</wp:posOffset>
            </wp:positionH>
            <wp:positionV relativeFrom="paragraph">
              <wp:posOffset>-241300</wp:posOffset>
            </wp:positionV>
            <wp:extent cx="860425" cy="1292664"/>
            <wp:effectExtent l="0" t="0" r="0" b="3175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1292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654835B" wp14:editId="6AF4A90C">
            <wp:simplePos x="0" y="0"/>
            <wp:positionH relativeFrom="margin">
              <wp:align>left</wp:align>
            </wp:positionH>
            <wp:positionV relativeFrom="paragraph">
              <wp:posOffset>-177800</wp:posOffset>
            </wp:positionV>
            <wp:extent cx="1220769" cy="1165860"/>
            <wp:effectExtent l="0" t="0" r="0" b="0"/>
            <wp:wrapNone/>
            <wp:docPr id="598415698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415698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769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Cs/>
          <w:noProof/>
        </w:rPr>
        <w:t xml:space="preserve">                                       </w:t>
      </w:r>
      <w:r w:rsidRPr="00CD0042">
        <w:rPr>
          <w:b/>
          <w:bCs/>
          <w:iCs/>
          <w:noProof/>
        </w:rPr>
        <w:drawing>
          <wp:inline distT="0" distB="0" distL="0" distR="0" wp14:anchorId="70D41ACA" wp14:editId="258A6C28">
            <wp:extent cx="3575048" cy="767395"/>
            <wp:effectExtent l="0" t="0" r="6985" b="0"/>
            <wp:docPr id="432268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2680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0262" cy="772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B98F6" w14:textId="71750FE0" w:rsidR="004443B4" w:rsidRDefault="004443B4">
      <w:pPr>
        <w:rPr>
          <w:rFonts w:ascii="Arial" w:hAnsi="Arial" w:cs="Arial"/>
          <w:sz w:val="28"/>
          <w:szCs w:val="28"/>
        </w:rPr>
      </w:pPr>
    </w:p>
    <w:p w14:paraId="73535E0E" w14:textId="300356D1" w:rsidR="00184493" w:rsidRPr="007B390F" w:rsidRDefault="004443B4" w:rsidP="0018449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August </w:t>
      </w:r>
      <w:r w:rsidR="00197056">
        <w:rPr>
          <w:rFonts w:ascii="Arial" w:hAnsi="Arial" w:cs="Arial"/>
          <w:b/>
          <w:bCs/>
          <w:sz w:val="32"/>
          <w:szCs w:val="32"/>
        </w:rPr>
        <w:t>27</w:t>
      </w:r>
      <w:r w:rsidR="00197056" w:rsidRPr="00197056">
        <w:rPr>
          <w:rFonts w:ascii="Arial" w:hAnsi="Arial" w:cs="Arial"/>
          <w:b/>
          <w:bCs/>
          <w:sz w:val="32"/>
          <w:szCs w:val="32"/>
          <w:vertAlign w:val="superscript"/>
        </w:rPr>
        <w:t>th</w:t>
      </w:r>
      <w:r w:rsidR="00CD4AAE">
        <w:rPr>
          <w:rFonts w:ascii="Arial" w:hAnsi="Arial" w:cs="Arial"/>
          <w:b/>
          <w:bCs/>
          <w:sz w:val="32"/>
          <w:szCs w:val="32"/>
        </w:rPr>
        <w:t>, 2023</w:t>
      </w:r>
    </w:p>
    <w:p w14:paraId="362970E2" w14:textId="16B5041E" w:rsidR="00184493" w:rsidRPr="00CD0042" w:rsidRDefault="00197056" w:rsidP="0018449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Here We Stand </w:t>
      </w:r>
      <w:r w:rsidR="00EC75D2">
        <w:rPr>
          <w:rFonts w:ascii="Arial" w:hAnsi="Arial" w:cs="Arial"/>
          <w:b/>
          <w:bCs/>
          <w:sz w:val="32"/>
          <w:szCs w:val="32"/>
          <w:u w:val="single"/>
        </w:rPr>
        <w:t>Town Hall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Update</w:t>
      </w:r>
    </w:p>
    <w:p w14:paraId="36F476BA" w14:textId="2DCE3858" w:rsidR="006D4A3F" w:rsidRDefault="00197056" w:rsidP="00197056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Reviewed Here We Stand (HWS) Stage 4 (Design &amp; Funding) status update:</w:t>
      </w:r>
    </w:p>
    <w:p w14:paraId="22136233" w14:textId="14B71105" w:rsidR="00197056" w:rsidRDefault="00197056" w:rsidP="00197056">
      <w:pPr>
        <w:pStyle w:val="ListParagraph"/>
        <w:numPr>
          <w:ilvl w:val="1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~65 people were in attendance</w:t>
      </w:r>
    </w:p>
    <w:p w14:paraId="0944C430" w14:textId="22D1DE4C" w:rsidR="00197056" w:rsidRDefault="00197056" w:rsidP="00197056">
      <w:pPr>
        <w:pStyle w:val="ListParagraph"/>
        <w:numPr>
          <w:ilvl w:val="1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noted that the Secondary Objective for the Building Entrance – “One Church” – was removed previously.</w:t>
      </w:r>
    </w:p>
    <w:p w14:paraId="71B3B1F8" w14:textId="3EE71546" w:rsidR="00197056" w:rsidRDefault="00197056" w:rsidP="00197056">
      <w:pPr>
        <w:pStyle w:val="ListParagraph"/>
        <w:numPr>
          <w:ilvl w:val="1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main scope parts include:</w:t>
      </w:r>
    </w:p>
    <w:p w14:paraId="11C2A85F" w14:textId="54A039C6" w:rsidR="00197056" w:rsidRDefault="00197056" w:rsidP="00197056">
      <w:pPr>
        <w:pStyle w:val="ListParagraph"/>
        <w:numPr>
          <w:ilvl w:val="2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Sanctuary Renovations</w:t>
      </w:r>
    </w:p>
    <w:p w14:paraId="0F6CC483" w14:textId="62426712" w:rsidR="00197056" w:rsidRDefault="00197056" w:rsidP="00197056">
      <w:pPr>
        <w:pStyle w:val="ListParagraph"/>
        <w:numPr>
          <w:ilvl w:val="2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Signage – this scope was removed during prior meetings because of the future 518 expansion and unknowns.  Savings of $70K.</w:t>
      </w:r>
    </w:p>
    <w:p w14:paraId="6731B21C" w14:textId="57D9BA60" w:rsidR="00197056" w:rsidRDefault="00197056" w:rsidP="00197056">
      <w:pPr>
        <w:pStyle w:val="ListParagraph"/>
        <w:numPr>
          <w:ilvl w:val="2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AFLC Restrooms – this scope was removed because it is not part of the primary objectives and </w:t>
      </w:r>
      <w:r w:rsidR="00B51815">
        <w:rPr>
          <w:rFonts w:ascii="Arial" w:hAnsi="Arial" w:cs="Arial"/>
          <w:sz w:val="24"/>
          <w:szCs w:val="24"/>
        </w:rPr>
        <w:t xml:space="preserve">can be added later as </w:t>
      </w:r>
      <w:r>
        <w:rPr>
          <w:rFonts w:ascii="Arial" w:hAnsi="Arial" w:cs="Arial"/>
          <w:sz w:val="24"/>
          <w:szCs w:val="24"/>
        </w:rPr>
        <w:t>a stand-alone item.  Savings of $</w:t>
      </w:r>
      <w:r w:rsidR="00B51815">
        <w:rPr>
          <w:rFonts w:ascii="Arial" w:hAnsi="Arial" w:cs="Arial"/>
          <w:sz w:val="24"/>
          <w:szCs w:val="24"/>
        </w:rPr>
        <w:t>270K</w:t>
      </w:r>
      <w:r>
        <w:rPr>
          <w:rFonts w:ascii="Arial" w:hAnsi="Arial" w:cs="Arial"/>
          <w:sz w:val="24"/>
          <w:szCs w:val="24"/>
        </w:rPr>
        <w:t>.</w:t>
      </w:r>
    </w:p>
    <w:p w14:paraId="251875F1" w14:textId="43EB386C" w:rsidR="00197056" w:rsidRDefault="00197056" w:rsidP="00197056">
      <w:pPr>
        <w:pStyle w:val="ListParagraph"/>
        <w:numPr>
          <w:ilvl w:val="1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noted that the RENEW Initiative goes beyond the Here We Stand capital project to improve the sanctuary.</w:t>
      </w:r>
      <w:r w:rsidR="00EC75D2">
        <w:rPr>
          <w:rFonts w:ascii="Arial" w:hAnsi="Arial" w:cs="Arial"/>
          <w:sz w:val="24"/>
          <w:szCs w:val="24"/>
        </w:rPr>
        <w:t xml:space="preserve">  It is an overarching strategy for our future vision with the church.</w:t>
      </w:r>
    </w:p>
    <w:p w14:paraId="798AE303" w14:textId="3964D2C7" w:rsidR="00130B06" w:rsidRDefault="00130B06" w:rsidP="00197056">
      <w:pPr>
        <w:pStyle w:val="ListParagraph"/>
        <w:numPr>
          <w:ilvl w:val="1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lighting will be recessed in the Sanctuary.</w:t>
      </w:r>
    </w:p>
    <w:p w14:paraId="1A6EC3CB" w14:textId="262E320D" w:rsidR="00130B06" w:rsidRDefault="00130B06" w:rsidP="00197056">
      <w:pPr>
        <w:pStyle w:val="ListParagraph"/>
        <w:numPr>
          <w:ilvl w:val="1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Sanctuary upgrades will include new seating, new carpeting, new paint, and new fixtures.</w:t>
      </w:r>
    </w:p>
    <w:p w14:paraId="018FEB4E" w14:textId="7FF4CE40" w:rsidR="00130B06" w:rsidRDefault="00130B06" w:rsidP="00197056">
      <w:pPr>
        <w:pStyle w:val="ListParagraph"/>
        <w:numPr>
          <w:ilvl w:val="1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current cry room </w:t>
      </w:r>
      <w:r w:rsidR="00B51815">
        <w:rPr>
          <w:rFonts w:ascii="Arial" w:hAnsi="Arial" w:cs="Arial"/>
          <w:sz w:val="24"/>
          <w:szCs w:val="24"/>
        </w:rPr>
        <w:t>will not be impacted, leaving its function to be determined, such as becoming</w:t>
      </w:r>
      <w:r>
        <w:rPr>
          <w:rFonts w:ascii="Arial" w:hAnsi="Arial" w:cs="Arial"/>
          <w:sz w:val="24"/>
          <w:szCs w:val="24"/>
        </w:rPr>
        <w:t xml:space="preserve"> a utility room.  This is still an open item.</w:t>
      </w:r>
      <w:r w:rsidR="00B51815">
        <w:rPr>
          <w:rFonts w:ascii="Arial" w:hAnsi="Arial" w:cs="Arial"/>
          <w:sz w:val="24"/>
          <w:szCs w:val="24"/>
        </w:rPr>
        <w:t xml:space="preserve"> The future cry room would be moved to an existing classroom with AV run to it to enable live streaming of the worship service.</w:t>
      </w:r>
    </w:p>
    <w:p w14:paraId="6C0C3B6B" w14:textId="6EF6AD5D" w:rsidR="00130B06" w:rsidRDefault="00130B06" w:rsidP="00197056">
      <w:pPr>
        <w:pStyle w:val="ListParagraph"/>
        <w:numPr>
          <w:ilvl w:val="1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schedule includes consideration for:</w:t>
      </w:r>
    </w:p>
    <w:p w14:paraId="0BFCE8B8" w14:textId="033FF92D" w:rsidR="00130B06" w:rsidRDefault="00130B06" w:rsidP="00130B06">
      <w:pPr>
        <w:pStyle w:val="ListParagraph"/>
        <w:numPr>
          <w:ilvl w:val="2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9/17/23 – Voter’s meeting to approve the amount of the capital loan and long lead items (</w:t>
      </w:r>
      <w:proofErr w:type="gramStart"/>
      <w:r>
        <w:rPr>
          <w:rFonts w:ascii="Arial" w:hAnsi="Arial" w:cs="Arial"/>
          <w:sz w:val="24"/>
          <w:szCs w:val="24"/>
        </w:rPr>
        <w:t>e.g.</w:t>
      </w:r>
      <w:proofErr w:type="gramEnd"/>
      <w:r>
        <w:rPr>
          <w:rFonts w:ascii="Arial" w:hAnsi="Arial" w:cs="Arial"/>
          <w:sz w:val="24"/>
          <w:szCs w:val="24"/>
        </w:rPr>
        <w:t xml:space="preserve"> HVAC).</w:t>
      </w:r>
    </w:p>
    <w:p w14:paraId="40CBA70A" w14:textId="0D979A08" w:rsidR="00130B06" w:rsidRDefault="00130B06" w:rsidP="00130B06">
      <w:pPr>
        <w:pStyle w:val="ListParagraph"/>
        <w:numPr>
          <w:ilvl w:val="2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9/29/23 – Loan Application Submittal deadline</w:t>
      </w:r>
    </w:p>
    <w:p w14:paraId="312B900B" w14:textId="38FF1B7C" w:rsidR="00130B06" w:rsidRDefault="00130B06" w:rsidP="00130B06">
      <w:pPr>
        <w:pStyle w:val="ListParagraph"/>
        <w:numPr>
          <w:ilvl w:val="2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11/28/23 – District Board Meeting</w:t>
      </w:r>
    </w:p>
    <w:p w14:paraId="61BECD96" w14:textId="7495427E" w:rsidR="00130B06" w:rsidRDefault="00130B06" w:rsidP="00130B06">
      <w:pPr>
        <w:pStyle w:val="ListParagraph"/>
        <w:numPr>
          <w:ilvl w:val="2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Early Dec – Voter’s meeting to approve Construction start with Axis.</w:t>
      </w:r>
    </w:p>
    <w:p w14:paraId="4B761F32" w14:textId="7C803F51" w:rsidR="00130B06" w:rsidRDefault="00130B06" w:rsidP="00130B06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Questions &amp; Answers:</w:t>
      </w:r>
    </w:p>
    <w:p w14:paraId="213C2909" w14:textId="0386EB14" w:rsidR="00130B06" w:rsidRDefault="00130B06" w:rsidP="00130B06">
      <w:pPr>
        <w:pStyle w:val="ListParagraph"/>
        <w:numPr>
          <w:ilvl w:val="1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bookmarkStart w:id="0" w:name="_Hlk144044352"/>
      <w:r>
        <w:rPr>
          <w:rFonts w:ascii="Arial" w:hAnsi="Arial" w:cs="Arial"/>
          <w:sz w:val="24"/>
          <w:szCs w:val="24"/>
        </w:rPr>
        <w:t>Q:  Will the renovations include new sheetrock and p</w:t>
      </w:r>
      <w:r w:rsidR="0098695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int?</w:t>
      </w:r>
    </w:p>
    <w:p w14:paraId="1F709771" w14:textId="344F3C2A" w:rsidR="00130B06" w:rsidRDefault="00130B06" w:rsidP="00130B06">
      <w:pPr>
        <w:pStyle w:val="ListParagraph"/>
        <w:numPr>
          <w:ilvl w:val="2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A:  </w:t>
      </w:r>
      <w:r w:rsidR="00EC75D2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lessons learned from </w:t>
      </w:r>
      <w:r w:rsidR="00EC75D2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MDO upgrades </w:t>
      </w:r>
      <w:r w:rsidR="00EC75D2">
        <w:rPr>
          <w:rFonts w:ascii="Arial" w:hAnsi="Arial" w:cs="Arial"/>
          <w:sz w:val="24"/>
          <w:szCs w:val="24"/>
        </w:rPr>
        <w:t xml:space="preserve">will be used </w:t>
      </w:r>
      <w:r>
        <w:rPr>
          <w:rFonts w:ascii="Arial" w:hAnsi="Arial" w:cs="Arial"/>
          <w:sz w:val="24"/>
          <w:szCs w:val="24"/>
        </w:rPr>
        <w:t>which including scraping all of the old paint off, applying fresh primer, and painting while the appropriate time to cure.  MDO has not had issues since.</w:t>
      </w:r>
    </w:p>
    <w:p w14:paraId="4817A484" w14:textId="04B8A138" w:rsidR="00130B06" w:rsidRDefault="00130B06" w:rsidP="00130B06">
      <w:pPr>
        <w:pStyle w:val="ListParagraph"/>
        <w:numPr>
          <w:ilvl w:val="1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Q:  Why not take the windows out of the cry room?</w:t>
      </w:r>
    </w:p>
    <w:p w14:paraId="34B73D9C" w14:textId="709BF05E" w:rsidR="00130B06" w:rsidRDefault="00130B06" w:rsidP="00130B06">
      <w:pPr>
        <w:pStyle w:val="ListParagraph"/>
        <w:numPr>
          <w:ilvl w:val="2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A:  This is an open item which could still be determined.</w:t>
      </w:r>
    </w:p>
    <w:p w14:paraId="13929F58" w14:textId="3DA6CBFB" w:rsidR="00130B06" w:rsidRDefault="00130B06" w:rsidP="00130B06">
      <w:pPr>
        <w:pStyle w:val="ListParagraph"/>
        <w:numPr>
          <w:ilvl w:val="1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Q:  Choir cannot see the tv monitor to follow along with the congregation.</w:t>
      </w:r>
    </w:p>
    <w:p w14:paraId="7926A9C4" w14:textId="41A73527" w:rsidR="00130B06" w:rsidRDefault="00130B06" w:rsidP="00130B06">
      <w:pPr>
        <w:pStyle w:val="ListParagraph"/>
        <w:numPr>
          <w:ilvl w:val="2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A:  This could be a consideration to include with the AV scope</w:t>
      </w:r>
    </w:p>
    <w:p w14:paraId="50E666D2" w14:textId="4F1E3BE0" w:rsidR="00130B06" w:rsidRDefault="00130B06" w:rsidP="00130B06">
      <w:pPr>
        <w:pStyle w:val="ListParagraph"/>
        <w:numPr>
          <w:ilvl w:val="1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Q:  Haven’t we already gained approval to move forward with the project?</w:t>
      </w:r>
    </w:p>
    <w:p w14:paraId="1B18799B" w14:textId="11CEF7A7" w:rsidR="00130B06" w:rsidRDefault="00130B06" w:rsidP="00130B06">
      <w:pPr>
        <w:pStyle w:val="ListParagraph"/>
        <w:numPr>
          <w:ilvl w:val="2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A:  Because the costs went so high, the HWS project went back to Studio Red Architects (SRA) to get a better scope and determine if costs could be reduced.</w:t>
      </w:r>
      <w:r w:rsidR="00B51815">
        <w:rPr>
          <w:rFonts w:ascii="Arial" w:hAnsi="Arial" w:cs="Arial"/>
          <w:sz w:val="24"/>
          <w:szCs w:val="24"/>
        </w:rPr>
        <w:t xml:space="preserve"> Voters approved this direction in November 2022.</w:t>
      </w:r>
    </w:p>
    <w:p w14:paraId="12078617" w14:textId="77777777" w:rsidR="00BB352E" w:rsidRDefault="00130B06" w:rsidP="00130B06">
      <w:pPr>
        <w:pStyle w:val="ListParagraph"/>
        <w:numPr>
          <w:ilvl w:val="1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Q:  How much money has been spent in the last 5 years since </w:t>
      </w:r>
      <w:r w:rsidR="00BB352E">
        <w:rPr>
          <w:rFonts w:ascii="Arial" w:hAnsi="Arial" w:cs="Arial"/>
          <w:sz w:val="24"/>
          <w:szCs w:val="24"/>
        </w:rPr>
        <w:t>we started the renovation efforts?</w:t>
      </w:r>
    </w:p>
    <w:p w14:paraId="53DA44C1" w14:textId="42FDD028" w:rsidR="00130B06" w:rsidRDefault="00BB352E" w:rsidP="00BB352E">
      <w:pPr>
        <w:pStyle w:val="ListParagraph"/>
        <w:numPr>
          <w:ilvl w:val="2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A:  </w:t>
      </w:r>
      <w:r w:rsidR="00130B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$200,085 (Stage 4 Budget items:  Site survey, Asbestos survey, architects, generosity consultant, and communications consultant) + $99,670 (organ) = $299,755 TOTAL.  The approved Stage 4 budget is $293,000.</w:t>
      </w:r>
      <w:r w:rsidR="00B51815">
        <w:rPr>
          <w:rFonts w:ascii="Arial" w:hAnsi="Arial" w:cs="Arial"/>
          <w:sz w:val="24"/>
          <w:szCs w:val="24"/>
        </w:rPr>
        <w:t xml:space="preserve"> Note the organ purchase was approved outside of the Stage 4 budget. But the project ultimately pays.</w:t>
      </w:r>
    </w:p>
    <w:p w14:paraId="133437CF" w14:textId="368C1CED" w:rsidR="00BB352E" w:rsidRDefault="00BB352E" w:rsidP="00BB352E">
      <w:pPr>
        <w:pStyle w:val="ListParagraph"/>
        <w:numPr>
          <w:ilvl w:val="1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Q:  Has minimum holding account been maintained?  </w:t>
      </w:r>
    </w:p>
    <w:p w14:paraId="4F72CE10" w14:textId="287570AB" w:rsidR="00BB352E" w:rsidRDefault="00BB352E" w:rsidP="00BB352E">
      <w:pPr>
        <w:pStyle w:val="ListParagraph"/>
        <w:numPr>
          <w:ilvl w:val="2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A:  No, it is currently at $25K but it will be replenished.</w:t>
      </w:r>
      <w:r w:rsidR="00B51815">
        <w:rPr>
          <w:rFonts w:ascii="Arial" w:hAnsi="Arial" w:cs="Arial"/>
          <w:sz w:val="24"/>
          <w:szCs w:val="24"/>
        </w:rPr>
        <w:t xml:space="preserve"> Funds exist within the Renew account if needed.</w:t>
      </w:r>
    </w:p>
    <w:p w14:paraId="19BFC29C" w14:textId="5418D0B9" w:rsidR="00BB352E" w:rsidRDefault="00BB352E" w:rsidP="00BB352E">
      <w:pPr>
        <w:pStyle w:val="ListParagraph"/>
        <w:numPr>
          <w:ilvl w:val="1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Q:  Does the Utility Storage Room on the drawings (10X10 space) have enough space for a cry room?  </w:t>
      </w:r>
    </w:p>
    <w:p w14:paraId="07D19339" w14:textId="68ED2643" w:rsidR="00BB352E" w:rsidRDefault="00BB352E" w:rsidP="00BB352E">
      <w:pPr>
        <w:pStyle w:val="ListParagraph"/>
        <w:numPr>
          <w:ilvl w:val="2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A:  Yes, but final function TBD.</w:t>
      </w:r>
    </w:p>
    <w:p w14:paraId="2C7FBDBA" w14:textId="4A6D165A" w:rsidR="00BB352E" w:rsidRDefault="00BB352E" w:rsidP="00BB352E">
      <w:pPr>
        <w:pStyle w:val="ListParagraph"/>
        <w:numPr>
          <w:ilvl w:val="1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Q:  Was the project bid out?</w:t>
      </w:r>
    </w:p>
    <w:p w14:paraId="40F5EAF3" w14:textId="14285C11" w:rsidR="00BB352E" w:rsidRDefault="00BB352E" w:rsidP="00BB352E">
      <w:pPr>
        <w:pStyle w:val="ListParagraph"/>
        <w:numPr>
          <w:ilvl w:val="2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A:  Yes, a </w:t>
      </w:r>
      <w:r w:rsidR="00B51815">
        <w:rPr>
          <w:rFonts w:ascii="Arial" w:hAnsi="Arial" w:cs="Arial"/>
          <w:sz w:val="24"/>
          <w:szCs w:val="24"/>
        </w:rPr>
        <w:t xml:space="preserve">qualification process was used to select Studio Red Architects in 2018, and a Request for Proposals (RFP) was used to select Axis (from 5 contractors) in 2022. </w:t>
      </w:r>
    </w:p>
    <w:p w14:paraId="6FA85101" w14:textId="5AB620EC" w:rsidR="00BB352E" w:rsidRDefault="00BB352E" w:rsidP="00BB352E">
      <w:pPr>
        <w:pStyle w:val="ListParagraph"/>
        <w:numPr>
          <w:ilvl w:val="1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Q:  How firm is the Axis estimate:</w:t>
      </w:r>
    </w:p>
    <w:p w14:paraId="364CC796" w14:textId="5D9373A1" w:rsidR="00BB352E" w:rsidRDefault="00BB352E" w:rsidP="00BB352E">
      <w:pPr>
        <w:pStyle w:val="ListParagraph"/>
        <w:numPr>
          <w:ilvl w:val="2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A:  Considered very fir</w:t>
      </w:r>
      <w:r w:rsidR="00B51815">
        <w:rPr>
          <w:rFonts w:ascii="Arial" w:hAnsi="Arial" w:cs="Arial"/>
          <w:sz w:val="24"/>
          <w:szCs w:val="24"/>
        </w:rPr>
        <w:t>m, but Guaranteed Maximum Price expected in October</w:t>
      </w:r>
    </w:p>
    <w:p w14:paraId="7ADCD69E" w14:textId="11E68B53" w:rsidR="00BB352E" w:rsidRDefault="00BB352E" w:rsidP="00BB352E">
      <w:pPr>
        <w:pStyle w:val="ListParagraph"/>
        <w:numPr>
          <w:ilvl w:val="1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Q:  Who will order the chairs?</w:t>
      </w:r>
    </w:p>
    <w:p w14:paraId="28EF2B92" w14:textId="7CC7D0E9" w:rsidR="00BB352E" w:rsidRDefault="00BB352E" w:rsidP="00BB352E">
      <w:pPr>
        <w:pStyle w:val="ListParagraph"/>
        <w:numPr>
          <w:ilvl w:val="2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A:  Axis will order the carpet.  TBD who orders the chairs, but it will be </w:t>
      </w:r>
      <w:r w:rsidR="00B51815">
        <w:rPr>
          <w:rFonts w:ascii="Arial" w:hAnsi="Arial" w:cs="Arial"/>
          <w:sz w:val="24"/>
          <w:szCs w:val="24"/>
        </w:rPr>
        <w:t xml:space="preserve">determined </w:t>
      </w:r>
      <w:r>
        <w:rPr>
          <w:rFonts w:ascii="Arial" w:hAnsi="Arial" w:cs="Arial"/>
          <w:sz w:val="24"/>
          <w:szCs w:val="24"/>
        </w:rPr>
        <w:t>by the September meeting.</w:t>
      </w:r>
    </w:p>
    <w:p w14:paraId="042EAD1E" w14:textId="22127DD0" w:rsidR="00BB352E" w:rsidRDefault="00BB352E" w:rsidP="00BB352E">
      <w:pPr>
        <w:pStyle w:val="ListParagraph"/>
        <w:numPr>
          <w:ilvl w:val="1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Q:  Has lighting survey been completed (</w:t>
      </w:r>
      <w:proofErr w:type="gramStart"/>
      <w:r>
        <w:rPr>
          <w:rFonts w:ascii="Arial" w:hAnsi="Arial" w:cs="Arial"/>
          <w:sz w:val="24"/>
          <w:szCs w:val="24"/>
        </w:rPr>
        <w:t>e.g.</w:t>
      </w:r>
      <w:proofErr w:type="gramEnd"/>
      <w:r>
        <w:rPr>
          <w:rFonts w:ascii="Arial" w:hAnsi="Arial" w:cs="Arial"/>
          <w:sz w:val="24"/>
          <w:szCs w:val="24"/>
        </w:rPr>
        <w:t xml:space="preserve"> musicians need different sections lit)</w:t>
      </w:r>
      <w:r w:rsidR="006E3620">
        <w:rPr>
          <w:rFonts w:ascii="Arial" w:hAnsi="Arial" w:cs="Arial"/>
          <w:sz w:val="24"/>
          <w:szCs w:val="24"/>
        </w:rPr>
        <w:t>?</w:t>
      </w:r>
    </w:p>
    <w:p w14:paraId="55A2F76D" w14:textId="776CC05E" w:rsidR="00BB352E" w:rsidRDefault="00BB352E" w:rsidP="00BB352E">
      <w:pPr>
        <w:pStyle w:val="ListParagraph"/>
        <w:numPr>
          <w:ilvl w:val="2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A:  </w:t>
      </w:r>
      <w:r w:rsidR="006E3620">
        <w:rPr>
          <w:rFonts w:ascii="Arial" w:hAnsi="Arial" w:cs="Arial"/>
          <w:sz w:val="24"/>
          <w:szCs w:val="24"/>
        </w:rPr>
        <w:t>A letter of intent is included with the AV and lighting contractors.</w:t>
      </w:r>
    </w:p>
    <w:p w14:paraId="46B153F1" w14:textId="3CB1D461" w:rsidR="006E3620" w:rsidRDefault="006E3620" w:rsidP="006E3620">
      <w:pPr>
        <w:pStyle w:val="ListParagraph"/>
        <w:numPr>
          <w:ilvl w:val="1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Q:  How can the glare be reduced with the current window setup?</w:t>
      </w:r>
    </w:p>
    <w:p w14:paraId="20C1687C" w14:textId="01B0CD94" w:rsidR="006E3620" w:rsidRDefault="006E3620" w:rsidP="006E3620">
      <w:pPr>
        <w:pStyle w:val="ListParagraph"/>
        <w:numPr>
          <w:ilvl w:val="2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A:  This could be discussed with the scope.  Could consider external screens as part of scope change in future.</w:t>
      </w:r>
    </w:p>
    <w:p w14:paraId="6F9A2D7E" w14:textId="7A9BD1FC" w:rsidR="006E3620" w:rsidRDefault="006E3620" w:rsidP="006E3620">
      <w:pPr>
        <w:pStyle w:val="ListParagraph"/>
        <w:numPr>
          <w:ilvl w:val="1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Q:  Could the congregation see examples of the potential chairs?  Will modular seating be comfortable?</w:t>
      </w:r>
    </w:p>
    <w:p w14:paraId="40C377D9" w14:textId="754C0369" w:rsidR="006E3620" w:rsidRDefault="006E3620" w:rsidP="006E3620">
      <w:pPr>
        <w:pStyle w:val="ListParagraph"/>
        <w:numPr>
          <w:ilvl w:val="2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A:  The project team can request samples brought to the church so that the congregation can better understand the pew concept that the modular chairs will provide.</w:t>
      </w:r>
      <w:r w:rsidR="00B51815">
        <w:rPr>
          <w:rFonts w:ascii="Arial" w:hAnsi="Arial" w:cs="Arial"/>
          <w:sz w:val="24"/>
          <w:szCs w:val="24"/>
        </w:rPr>
        <w:t xml:space="preserve"> Vendor willingness will be communicated.</w:t>
      </w:r>
    </w:p>
    <w:p w14:paraId="06511576" w14:textId="15ECBDF5" w:rsidR="006E3620" w:rsidRDefault="006E3620" w:rsidP="006E3620">
      <w:pPr>
        <w:pStyle w:val="ListParagraph"/>
        <w:numPr>
          <w:ilvl w:val="1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Q:  Will there be a warranty on the pain</w:t>
      </w:r>
      <w:r w:rsidR="00B51815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process?</w:t>
      </w:r>
    </w:p>
    <w:p w14:paraId="6D231349" w14:textId="02FBF9B3" w:rsidR="006E3620" w:rsidRDefault="006E3620" w:rsidP="006E3620">
      <w:pPr>
        <w:pStyle w:val="ListParagraph"/>
        <w:numPr>
          <w:ilvl w:val="2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A:  See the lessons learned discussion above.</w:t>
      </w:r>
    </w:p>
    <w:p w14:paraId="2C98FDAA" w14:textId="43495546" w:rsidR="006E3620" w:rsidRDefault="006E3620" w:rsidP="006E3620">
      <w:pPr>
        <w:pStyle w:val="ListParagraph"/>
        <w:numPr>
          <w:ilvl w:val="1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Q:  Is Landscaping part of the $2.25M?</w:t>
      </w:r>
    </w:p>
    <w:p w14:paraId="18E399E8" w14:textId="09A2CB2F" w:rsidR="004E44A9" w:rsidRDefault="006E3620" w:rsidP="004E44A9">
      <w:pPr>
        <w:pStyle w:val="ListParagraph"/>
        <w:numPr>
          <w:ilvl w:val="2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A:  Yes</w:t>
      </w:r>
    </w:p>
    <w:p w14:paraId="168E2C40" w14:textId="389379EE" w:rsidR="004E44A9" w:rsidRDefault="004E44A9" w:rsidP="004E44A9">
      <w:pPr>
        <w:pStyle w:val="ListParagraph"/>
        <w:numPr>
          <w:ilvl w:val="1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Q:  Why is the church ceiling going to be replaced?</w:t>
      </w:r>
    </w:p>
    <w:p w14:paraId="43BFA183" w14:textId="7E70D000" w:rsidR="004E44A9" w:rsidRDefault="004E44A9" w:rsidP="004E44A9">
      <w:pPr>
        <w:pStyle w:val="ListParagraph"/>
        <w:numPr>
          <w:ilvl w:val="2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A:  Acoustics, access to the AV and lighting needs, and it was previously installed to cover the poor paint job.</w:t>
      </w:r>
    </w:p>
    <w:p w14:paraId="1C97D093" w14:textId="299A8A39" w:rsidR="004E44A9" w:rsidRDefault="004E44A9" w:rsidP="004E44A9">
      <w:pPr>
        <w:pStyle w:val="ListParagraph"/>
        <w:numPr>
          <w:ilvl w:val="1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Q:  Should the MDO and office corridors also be upgraded?  What about the windows</w:t>
      </w:r>
      <w:r w:rsidR="008E5E1D">
        <w:rPr>
          <w:rFonts w:ascii="Arial" w:hAnsi="Arial" w:cs="Arial"/>
          <w:sz w:val="24"/>
          <w:szCs w:val="24"/>
        </w:rPr>
        <w:t xml:space="preserve"> and the external road signage?</w:t>
      </w:r>
    </w:p>
    <w:p w14:paraId="0E94C0DA" w14:textId="69603C90" w:rsidR="004E44A9" w:rsidRDefault="004E44A9" w:rsidP="004E44A9">
      <w:pPr>
        <w:pStyle w:val="ListParagraph"/>
        <w:numPr>
          <w:ilvl w:val="2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A:  These are part of the Add Alternatives.  Can be included as money allows.  Will be a discussion with the contractor at the point at which these items would need to be considered so that additional funding is not necessary.</w:t>
      </w:r>
      <w:r w:rsidR="008E5E1D">
        <w:rPr>
          <w:rFonts w:ascii="Arial" w:hAnsi="Arial" w:cs="Arial"/>
          <w:sz w:val="24"/>
          <w:szCs w:val="24"/>
        </w:rPr>
        <w:t xml:space="preserve">  This will also be discussed regarding the contractor contract setup (</w:t>
      </w:r>
      <w:proofErr w:type="gramStart"/>
      <w:r w:rsidR="008E5E1D">
        <w:rPr>
          <w:rFonts w:ascii="Arial" w:hAnsi="Arial" w:cs="Arial"/>
          <w:sz w:val="24"/>
          <w:szCs w:val="24"/>
        </w:rPr>
        <w:t>e.g.</w:t>
      </w:r>
      <w:proofErr w:type="gramEnd"/>
      <w:r w:rsidR="008E5E1D">
        <w:rPr>
          <w:rFonts w:ascii="Arial" w:hAnsi="Arial" w:cs="Arial"/>
          <w:sz w:val="24"/>
          <w:szCs w:val="24"/>
        </w:rPr>
        <w:t xml:space="preserve"> baseline items which scope change for add-ons versus including in project as add-ons if money allows).</w:t>
      </w:r>
    </w:p>
    <w:p w14:paraId="685ECE67" w14:textId="49E6275F" w:rsidR="004E44A9" w:rsidRDefault="004E44A9" w:rsidP="004E44A9">
      <w:pPr>
        <w:pStyle w:val="ListParagraph"/>
        <w:numPr>
          <w:ilvl w:val="1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Q:  </w:t>
      </w:r>
      <w:r w:rsidR="008E5E1D">
        <w:rPr>
          <w:rFonts w:ascii="Arial" w:hAnsi="Arial" w:cs="Arial"/>
          <w:sz w:val="24"/>
          <w:szCs w:val="24"/>
        </w:rPr>
        <w:t>What about the elevator, AFLC roof, and HVAC replacement?</w:t>
      </w:r>
    </w:p>
    <w:p w14:paraId="0D45BDA0" w14:textId="6F3C1BA8" w:rsidR="008E5E1D" w:rsidRDefault="008E5E1D" w:rsidP="008E5E1D">
      <w:pPr>
        <w:pStyle w:val="ListParagraph"/>
        <w:numPr>
          <w:ilvl w:val="2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A:  These are considered maintenance items and not part of the chartered objectives for HWS.  A prioritized maintenance list is available</w:t>
      </w:r>
      <w:r w:rsidR="008A55DD">
        <w:rPr>
          <w:rFonts w:ascii="Arial" w:hAnsi="Arial" w:cs="Arial"/>
          <w:sz w:val="24"/>
          <w:szCs w:val="24"/>
        </w:rPr>
        <w:t>, from which the L</w:t>
      </w:r>
      <w:r w:rsidR="004C7233">
        <w:rPr>
          <w:rFonts w:ascii="Arial" w:hAnsi="Arial" w:cs="Arial"/>
          <w:sz w:val="24"/>
          <w:szCs w:val="24"/>
        </w:rPr>
        <w:t xml:space="preserve">eadership </w:t>
      </w:r>
      <w:r w:rsidR="008A55DD">
        <w:rPr>
          <w:rFonts w:ascii="Arial" w:hAnsi="Arial" w:cs="Arial"/>
          <w:sz w:val="24"/>
          <w:szCs w:val="24"/>
        </w:rPr>
        <w:t>C</w:t>
      </w:r>
      <w:r w:rsidR="004C7233">
        <w:rPr>
          <w:rFonts w:ascii="Arial" w:hAnsi="Arial" w:cs="Arial"/>
          <w:sz w:val="24"/>
          <w:szCs w:val="24"/>
        </w:rPr>
        <w:t>ouncil</w:t>
      </w:r>
      <w:r w:rsidR="008A55DD">
        <w:rPr>
          <w:rFonts w:ascii="Arial" w:hAnsi="Arial" w:cs="Arial"/>
          <w:sz w:val="24"/>
          <w:szCs w:val="24"/>
        </w:rPr>
        <w:t xml:space="preserve"> and Facilities Manager are addressing items</w:t>
      </w:r>
      <w:r>
        <w:rPr>
          <w:rFonts w:ascii="Arial" w:hAnsi="Arial" w:cs="Arial"/>
          <w:sz w:val="24"/>
          <w:szCs w:val="24"/>
        </w:rPr>
        <w:t>.  In addition, the HWS project contingency is available</w:t>
      </w:r>
      <w:r w:rsidR="008A55DD">
        <w:rPr>
          <w:rFonts w:ascii="Arial" w:hAnsi="Arial" w:cs="Arial"/>
          <w:sz w:val="24"/>
          <w:szCs w:val="24"/>
        </w:rPr>
        <w:t xml:space="preserve"> only</w:t>
      </w:r>
      <w:r>
        <w:rPr>
          <w:rFonts w:ascii="Arial" w:hAnsi="Arial" w:cs="Arial"/>
          <w:sz w:val="24"/>
          <w:szCs w:val="24"/>
        </w:rPr>
        <w:t xml:space="preserve"> for the project scope and not extra items.  If the contingency is not utilized for the project, it should either be de-scoped or new scope added through the scope change process.</w:t>
      </w:r>
    </w:p>
    <w:p w14:paraId="7CBD5326" w14:textId="62C0D229" w:rsidR="008E5E1D" w:rsidRDefault="00045894" w:rsidP="008E5E1D">
      <w:pPr>
        <w:pStyle w:val="ListParagraph"/>
        <w:numPr>
          <w:ilvl w:val="1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Q:  How can the congregation continue to send their comments on the overview and drawings?</w:t>
      </w:r>
    </w:p>
    <w:p w14:paraId="56B354A3" w14:textId="6D1245C7" w:rsidR="00045894" w:rsidRPr="008E5E1D" w:rsidRDefault="00045894" w:rsidP="00045894">
      <w:pPr>
        <w:pStyle w:val="ListParagraph"/>
        <w:numPr>
          <w:ilvl w:val="2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A:  A form will be developed to capture the comments.</w:t>
      </w:r>
      <w:bookmarkEnd w:id="0"/>
    </w:p>
    <w:sectPr w:rsidR="00045894" w:rsidRPr="008E5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6246"/>
    <w:multiLevelType w:val="hybridMultilevel"/>
    <w:tmpl w:val="E91EB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D40FB"/>
    <w:multiLevelType w:val="hybridMultilevel"/>
    <w:tmpl w:val="2D100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64206"/>
    <w:multiLevelType w:val="hybridMultilevel"/>
    <w:tmpl w:val="4F2A63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6348C8"/>
    <w:multiLevelType w:val="hybridMultilevel"/>
    <w:tmpl w:val="CD7EF4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C71D91"/>
    <w:multiLevelType w:val="hybridMultilevel"/>
    <w:tmpl w:val="EB721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00142"/>
    <w:multiLevelType w:val="hybridMultilevel"/>
    <w:tmpl w:val="DD603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902080">
    <w:abstractNumId w:val="5"/>
  </w:num>
  <w:num w:numId="2" w16cid:durableId="1540821853">
    <w:abstractNumId w:val="1"/>
  </w:num>
  <w:num w:numId="3" w16cid:durableId="1611082118">
    <w:abstractNumId w:val="4"/>
  </w:num>
  <w:num w:numId="4" w16cid:durableId="1763140855">
    <w:abstractNumId w:val="3"/>
  </w:num>
  <w:num w:numId="5" w16cid:durableId="203173370">
    <w:abstractNumId w:val="2"/>
  </w:num>
  <w:num w:numId="6" w16cid:durableId="2044403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93"/>
    <w:rsid w:val="00045894"/>
    <w:rsid w:val="000554A0"/>
    <w:rsid w:val="000A08EE"/>
    <w:rsid w:val="000D5E8C"/>
    <w:rsid w:val="00130B06"/>
    <w:rsid w:val="001428E5"/>
    <w:rsid w:val="00184493"/>
    <w:rsid w:val="00197056"/>
    <w:rsid w:val="003528D2"/>
    <w:rsid w:val="003609E3"/>
    <w:rsid w:val="004443B4"/>
    <w:rsid w:val="004C7233"/>
    <w:rsid w:val="004E44A9"/>
    <w:rsid w:val="005A3EC7"/>
    <w:rsid w:val="0061717F"/>
    <w:rsid w:val="006D4A3F"/>
    <w:rsid w:val="006E3620"/>
    <w:rsid w:val="00775EC7"/>
    <w:rsid w:val="007B1398"/>
    <w:rsid w:val="007B390F"/>
    <w:rsid w:val="00886081"/>
    <w:rsid w:val="008A55DD"/>
    <w:rsid w:val="008E5E1D"/>
    <w:rsid w:val="00972D04"/>
    <w:rsid w:val="00986958"/>
    <w:rsid w:val="00B44AE3"/>
    <w:rsid w:val="00B51815"/>
    <w:rsid w:val="00BB0A84"/>
    <w:rsid w:val="00BB352E"/>
    <w:rsid w:val="00CD0042"/>
    <w:rsid w:val="00CD4AAE"/>
    <w:rsid w:val="00EC75D2"/>
    <w:rsid w:val="00F2228E"/>
    <w:rsid w:val="00F7582E"/>
    <w:rsid w:val="00F8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D2BAA"/>
  <w15:chartTrackingRefBased/>
  <w15:docId w15:val="{A0D52DA1-F776-42D2-872B-584C5E4D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493"/>
    <w:pPr>
      <w:ind w:left="720"/>
      <w:contextualSpacing/>
    </w:pPr>
  </w:style>
  <w:style w:type="paragraph" w:styleId="Revision">
    <w:name w:val="Revision"/>
    <w:hidden/>
    <w:uiPriority w:val="99"/>
    <w:semiHidden/>
    <w:rsid w:val="00B518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arnold</dc:creator>
  <cp:keywords/>
  <dc:description/>
  <cp:lastModifiedBy>Angie arnold</cp:lastModifiedBy>
  <cp:revision>3</cp:revision>
  <dcterms:created xsi:type="dcterms:W3CDTF">2023-09-01T20:57:00Z</dcterms:created>
  <dcterms:modified xsi:type="dcterms:W3CDTF">2023-09-01T21:00:00Z</dcterms:modified>
</cp:coreProperties>
</file>